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47" w:rsidRDefault="004B2621">
      <w:pPr>
        <w:pStyle w:val="Heading1"/>
        <w:rPr>
          <w:rFonts w:ascii="Arial" w:eastAsia="Arial" w:hAnsi="Arial" w:cs="Arial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</w:rPr>
        <w:t xml:space="preserve">Individual Graduation Committee (IGC) </w:t>
      </w:r>
    </w:p>
    <w:p w:rsidR="00535947" w:rsidRDefault="004B26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Graduation Eligibility Determination/Plan</w:t>
      </w:r>
    </w:p>
    <w:p w:rsidR="00535947" w:rsidRDefault="004B2621">
      <w:pPr>
        <w:jc w:val="center"/>
        <w:rPr>
          <w:rFonts w:ascii="Arial" w:eastAsia="Arial" w:hAnsi="Arial" w:cs="Arial"/>
          <w:i/>
          <w:color w:val="000000"/>
          <w:sz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color w:val="000000"/>
          <w:sz w:val="20"/>
        </w:rPr>
        <w:t>*</w:t>
      </w:r>
      <w:r>
        <w:rPr>
          <w:rFonts w:ascii="Arial" w:eastAsia="Arial" w:hAnsi="Arial" w:cs="Arial"/>
          <w:i/>
          <w:color w:val="000000"/>
          <w:sz w:val="20"/>
        </w:rPr>
        <w:t>Valid through September 1, 20</w:t>
      </w:r>
      <w:r>
        <w:rPr>
          <w:rFonts w:ascii="Arial" w:eastAsia="Arial" w:hAnsi="Arial" w:cs="Arial"/>
          <w:i/>
          <w:sz w:val="20"/>
        </w:rPr>
        <w:t>23</w:t>
      </w:r>
    </w:p>
    <w:p w:rsidR="00535947" w:rsidRDefault="0053594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535947" w:rsidRDefault="004B2621">
      <w:pPr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  <w:highlight w:val="lightGray"/>
        </w:rPr>
        <w:t>[Insert name of school district/campus]</w:t>
      </w:r>
    </w:p>
    <w:p w:rsidR="00535947" w:rsidRDefault="00535947">
      <w:pPr>
        <w:pStyle w:val="Heading2"/>
        <w:rPr>
          <w:rFonts w:ascii="Arial" w:eastAsia="Arial" w:hAnsi="Arial" w:cs="Arial"/>
          <w:sz w:val="20"/>
        </w:rPr>
      </w:pPr>
    </w:p>
    <w:p w:rsidR="00535947" w:rsidRDefault="004B2621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sz w:val="20"/>
        </w:rPr>
        <w:t xml:space="preserve">Student: </w:t>
      </w:r>
      <w:r>
        <w:rPr>
          <w:rFonts w:ascii="Arial" w:eastAsia="Arial" w:hAnsi="Arial" w:cs="Arial"/>
          <w:sz w:val="20"/>
        </w:rPr>
        <w:tab/>
      </w:r>
      <w:bookmarkStart w:id="3" w:name="bookmark=id.1fob9te" w:colFirst="0" w:colLast="0"/>
      <w:bookmarkEnd w:id="3"/>
      <w:r>
        <w:rPr>
          <w:rFonts w:ascii="Arial" w:eastAsia="Arial" w:hAnsi="Arial" w:cs="Arial"/>
          <w:b/>
          <w:i/>
          <w:sz w:val="20"/>
          <w:highlight w:val="lightGray"/>
        </w:rPr>
        <w:t>[Insert name]</w:t>
      </w:r>
      <w:r>
        <w:rPr>
          <w:rFonts w:ascii="Arial" w:eastAsia="Arial" w:hAnsi="Arial" w:cs="Arial"/>
          <w:sz w:val="20"/>
        </w:rPr>
        <w:tab/>
        <w:t>Date of Notice: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i/>
          <w:sz w:val="20"/>
          <w:highlight w:val="lightGray"/>
        </w:rPr>
        <w:t>[Insert date of notice]</w:t>
      </w:r>
    </w:p>
    <w:p w:rsidR="00535947" w:rsidRDefault="004B2621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sz w:val="20"/>
        </w:rPr>
        <w:t xml:space="preserve">Method of notice: 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in-person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e-mail  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mail </w:t>
      </w:r>
    </w:p>
    <w:p w:rsidR="00535947" w:rsidRDefault="004B2621">
      <w:pPr>
        <w:tabs>
          <w:tab w:val="left" w:pos="1080"/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Parent/Guardian: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i/>
          <w:sz w:val="20"/>
          <w:highlight w:val="lightGray"/>
        </w:rPr>
        <w:t>[Insert name]</w:t>
      </w:r>
      <w:r>
        <w:rPr>
          <w:rFonts w:ascii="Arial" w:eastAsia="Arial" w:hAnsi="Arial" w:cs="Arial"/>
          <w:sz w:val="20"/>
        </w:rPr>
        <w:tab/>
        <w:t>Date of Meeting: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i/>
          <w:sz w:val="20"/>
          <w:highlight w:val="lightGray"/>
        </w:rPr>
        <w:t>[Insert date of meeting]</w:t>
      </w:r>
    </w:p>
    <w:p w:rsidR="00535947" w:rsidRDefault="004B262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Address:</w:t>
      </w:r>
      <w:r>
        <w:rPr>
          <w:rFonts w:ascii="Arial" w:eastAsia="Arial" w:hAnsi="Arial" w:cs="Arial"/>
          <w:color w:val="000000"/>
          <w:sz w:val="20"/>
        </w:rPr>
        <w:tab/>
      </w:r>
      <w:bookmarkStart w:id="4" w:name="bookmark=id.3znysh7" w:colFirst="0" w:colLast="0"/>
      <w:bookmarkEnd w:id="4"/>
      <w:r>
        <w:rPr>
          <w:rFonts w:ascii="Arial" w:eastAsia="Arial" w:hAnsi="Arial" w:cs="Arial"/>
          <w:b/>
          <w:i/>
          <w:color w:val="000000"/>
          <w:sz w:val="20"/>
          <w:highlight w:val="lightGray"/>
        </w:rPr>
        <w:t>[Insert address]</w:t>
      </w:r>
      <w:r>
        <w:rPr>
          <w:rFonts w:ascii="Arial" w:eastAsia="Arial" w:hAnsi="Arial" w:cs="Arial"/>
          <w:color w:val="000000"/>
          <w:sz w:val="20"/>
        </w:rPr>
        <w:tab/>
        <w:t>Location of Meeting:</w:t>
      </w:r>
      <w:r>
        <w:rPr>
          <w:rFonts w:ascii="Arial" w:eastAsia="Arial" w:hAnsi="Arial" w:cs="Arial"/>
          <w:color w:val="000000"/>
          <w:sz w:val="20"/>
        </w:rPr>
        <w:tab/>
      </w:r>
      <w:bookmarkStart w:id="5" w:name="bookmark=id.2et92p0" w:colFirst="0" w:colLast="0"/>
      <w:bookmarkEnd w:id="5"/>
      <w:r>
        <w:rPr>
          <w:rFonts w:ascii="Arial" w:eastAsia="Arial" w:hAnsi="Arial" w:cs="Arial"/>
          <w:b/>
          <w:i/>
          <w:color w:val="000000"/>
          <w:sz w:val="20"/>
          <w:highlight w:val="lightGray"/>
        </w:rPr>
        <w:t>[Insert location]</w:t>
      </w:r>
    </w:p>
    <w:p w:rsidR="00535947" w:rsidRDefault="004B2621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Phone: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</w:p>
    <w:p w:rsidR="00535947" w:rsidRDefault="00535947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eastAsia="Arial" w:hAnsi="Arial" w:cs="Arial"/>
          <w:b/>
          <w:smallCaps/>
          <w:sz w:val="20"/>
        </w:rPr>
      </w:pPr>
    </w:p>
    <w:p w:rsidR="00535947" w:rsidRDefault="00535947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eastAsia="Arial" w:hAnsi="Arial" w:cs="Arial"/>
          <w:b/>
          <w:smallCaps/>
          <w:sz w:val="20"/>
        </w:rPr>
      </w:pPr>
    </w:p>
    <w:p w:rsidR="00535947" w:rsidRDefault="004B2621">
      <w:pPr>
        <w:rPr>
          <w:rFonts w:ascii="Arial" w:eastAsia="Arial" w:hAnsi="Arial" w:cs="Arial"/>
          <w:b/>
          <w:smallCaps/>
          <w:sz w:val="20"/>
        </w:rPr>
      </w:pPr>
      <w:r>
        <w:rPr>
          <w:rFonts w:ascii="Arial" w:eastAsia="Arial" w:hAnsi="Arial" w:cs="Arial"/>
          <w:b/>
        </w:rPr>
        <w:t>Purpose/Goals</w:t>
      </w:r>
    </w:p>
    <w:p w:rsidR="00535947" w:rsidRDefault="004B2621">
      <w:pPr>
        <w:numPr>
          <w:ilvl w:val="0"/>
          <w:numId w:val="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Eligibility requirements for participation in IGC</w:t>
      </w:r>
    </w:p>
    <w:p w:rsidR="00535947" w:rsidRDefault="004B2621">
      <w:pPr>
        <w:numPr>
          <w:ilvl w:val="0"/>
          <w:numId w:val="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Review assessment history of failed EOCs </w:t>
      </w:r>
    </w:p>
    <w:p w:rsidR="00535947" w:rsidRDefault="004B2621">
      <w:pPr>
        <w:numPr>
          <w:ilvl w:val="0"/>
          <w:numId w:val="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Discuss required considerations; and</w:t>
      </w:r>
    </w:p>
    <w:p w:rsidR="00535947" w:rsidRDefault="004B2621">
      <w:pPr>
        <w:numPr>
          <w:ilvl w:val="0"/>
          <w:numId w:val="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Prescribe additional requirements for graduation</w:t>
      </w:r>
    </w:p>
    <w:p w:rsidR="00535947" w:rsidRDefault="004B2621">
      <w:pPr>
        <w:numPr>
          <w:ilvl w:val="0"/>
          <w:numId w:val="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Committee decision</w:t>
      </w:r>
    </w:p>
    <w:p w:rsidR="00535947" w:rsidRDefault="00535947">
      <w:pPr>
        <w:ind w:left="1044"/>
        <w:rPr>
          <w:rFonts w:ascii="Arial" w:eastAsia="Arial" w:hAnsi="Arial" w:cs="Arial"/>
          <w:sz w:val="20"/>
        </w:rPr>
      </w:pPr>
    </w:p>
    <w:p w:rsidR="00535947" w:rsidRDefault="00535947">
      <w:pPr>
        <w:ind w:left="1044"/>
        <w:rPr>
          <w:rFonts w:ascii="Arial" w:eastAsia="Arial" w:hAnsi="Arial" w:cs="Arial"/>
          <w:sz w:val="20"/>
        </w:rPr>
      </w:pPr>
    </w:p>
    <w:p w:rsidR="00535947" w:rsidRDefault="004B2621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</w:t>
      </w:r>
    </w:p>
    <w:tbl>
      <w:tblPr>
        <w:tblStyle w:val="a"/>
        <w:tblW w:w="1090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763"/>
        <w:gridCol w:w="2880"/>
        <w:gridCol w:w="2700"/>
        <w:gridCol w:w="2898"/>
      </w:tblGrid>
      <w:tr w:rsidR="00535947">
        <w:trPr>
          <w:trHeight w:val="3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</w:rPr>
            </w:pPr>
            <w:r>
              <w:rPr>
                <w:rFonts w:ascii="Wingdings" w:eastAsia="Wingdings" w:hAnsi="Wingdings" w:cs="Wingdings"/>
                <w:b/>
                <w:smallCaps/>
                <w:sz w:val="20"/>
              </w:rPr>
              <w:t>✔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Member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Signature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Decision</w:t>
            </w:r>
          </w:p>
        </w:tc>
      </w:tr>
      <w:tr w:rsidR="00535947">
        <w:trPr>
          <w:trHeight w:val="266"/>
        </w:trPr>
        <w:tc>
          <w:tcPr>
            <w:tcW w:w="667" w:type="dxa"/>
            <w:tcBorders>
              <w:top w:val="single" w:sz="4" w:space="0" w:color="000000"/>
            </w:tcBorders>
            <w:vAlign w:val="center"/>
          </w:tcPr>
          <w:p w:rsidR="00535947" w:rsidRDefault="004B262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63" w:type="dxa"/>
            <w:tcBorders>
              <w:top w:val="single" w:sz="4" w:space="0" w:color="000000"/>
            </w:tcBorders>
            <w:vAlign w:val="center"/>
          </w:tcPr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Principal (or designee)</w:t>
            </w:r>
          </w:p>
        </w:tc>
        <w:tc>
          <w:tcPr>
            <w:tcW w:w="2880" w:type="dxa"/>
            <w:tcBorders>
              <w:top w:val="single" w:sz="4" w:space="0" w:color="000000"/>
            </w:tcBorders>
          </w:tcPr>
          <w:p w:rsidR="00535947" w:rsidRDefault="004B2621">
            <w:pPr>
              <w:spacing w:before="40"/>
              <w:rPr>
                <w:rFonts w:ascii="Arial" w:eastAsia="Arial" w:hAnsi="Arial" w:cs="Arial"/>
                <w:sz w:val="20"/>
              </w:rPr>
            </w:pPr>
            <w:bookmarkStart w:id="6" w:name="bookmark=id.tyjcwt" w:colFirst="0" w:colLast="0"/>
            <w:bookmarkEnd w:id="6"/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898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Agree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Disagree</w:t>
            </w:r>
          </w:p>
        </w:tc>
      </w:tr>
      <w:tr w:rsidR="00535947">
        <w:trPr>
          <w:trHeight w:val="288"/>
        </w:trPr>
        <w:tc>
          <w:tcPr>
            <w:tcW w:w="667" w:type="dxa"/>
            <w:vAlign w:val="center"/>
          </w:tcPr>
          <w:p w:rsidR="00535947" w:rsidRDefault="004B262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63" w:type="dxa"/>
            <w:vAlign w:val="center"/>
          </w:tcPr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Dept. Chair or Lead Teacher</w:t>
            </w:r>
          </w:p>
        </w:tc>
        <w:tc>
          <w:tcPr>
            <w:tcW w:w="2880" w:type="dxa"/>
          </w:tcPr>
          <w:p w:rsidR="00535947" w:rsidRDefault="004B2621">
            <w:pPr>
              <w:spacing w:before="40"/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898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Agree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Disagree</w:t>
            </w:r>
          </w:p>
        </w:tc>
      </w:tr>
      <w:tr w:rsidR="00535947">
        <w:trPr>
          <w:trHeight w:val="288"/>
        </w:trPr>
        <w:tc>
          <w:tcPr>
            <w:tcW w:w="667" w:type="dxa"/>
            <w:vAlign w:val="center"/>
          </w:tcPr>
          <w:p w:rsidR="00535947" w:rsidRDefault="004B262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63" w:type="dxa"/>
            <w:vAlign w:val="center"/>
          </w:tcPr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Teacher of</w:t>
            </w:r>
          </w:p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880" w:type="dxa"/>
          </w:tcPr>
          <w:p w:rsidR="00535947" w:rsidRDefault="004B2621">
            <w:pPr>
              <w:spacing w:before="40"/>
              <w:rPr>
                <w:rFonts w:ascii="Arial" w:eastAsia="Arial" w:hAnsi="Arial" w:cs="Arial"/>
                <w:sz w:val="20"/>
              </w:rPr>
            </w:pPr>
            <w:bookmarkStart w:id="7" w:name="bookmark=id.3dy6vkm" w:colFirst="0" w:colLast="0"/>
            <w:bookmarkEnd w:id="7"/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898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Agree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Disagree</w:t>
            </w:r>
          </w:p>
        </w:tc>
      </w:tr>
      <w:tr w:rsidR="00535947">
        <w:trPr>
          <w:trHeight w:val="288"/>
        </w:trPr>
        <w:tc>
          <w:tcPr>
            <w:tcW w:w="667" w:type="dxa"/>
            <w:vAlign w:val="center"/>
          </w:tcPr>
          <w:p w:rsidR="00535947" w:rsidRDefault="004B262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63" w:type="dxa"/>
            <w:vAlign w:val="center"/>
          </w:tcPr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Teacher of</w:t>
            </w:r>
          </w:p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880" w:type="dxa"/>
          </w:tcPr>
          <w:p w:rsidR="00535947" w:rsidRDefault="004B2621">
            <w:pPr>
              <w:spacing w:before="40"/>
              <w:rPr>
                <w:rFonts w:ascii="Arial" w:eastAsia="Arial" w:hAnsi="Arial" w:cs="Arial"/>
                <w:sz w:val="20"/>
              </w:rPr>
            </w:pPr>
            <w:bookmarkStart w:id="8" w:name="bookmark=id.1t3h5sf" w:colFirst="0" w:colLast="0"/>
            <w:bookmarkEnd w:id="8"/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898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Agree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Disagree</w:t>
            </w:r>
          </w:p>
        </w:tc>
      </w:tr>
      <w:tr w:rsidR="00535947">
        <w:trPr>
          <w:trHeight w:val="288"/>
        </w:trPr>
        <w:tc>
          <w:tcPr>
            <w:tcW w:w="667" w:type="dxa"/>
            <w:vAlign w:val="center"/>
          </w:tcPr>
          <w:p w:rsidR="00535947" w:rsidRDefault="004B262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63" w:type="dxa"/>
            <w:vAlign w:val="center"/>
          </w:tcPr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Parent/Guardian</w:t>
            </w:r>
          </w:p>
          <w:p w:rsidR="00535947" w:rsidRDefault="00535947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80" w:type="dxa"/>
          </w:tcPr>
          <w:p w:rsidR="00535947" w:rsidRDefault="004B2621">
            <w:pPr>
              <w:spacing w:before="40"/>
              <w:rPr>
                <w:rFonts w:ascii="Arial" w:eastAsia="Arial" w:hAnsi="Arial" w:cs="Arial"/>
                <w:sz w:val="20"/>
              </w:rPr>
            </w:pPr>
            <w:bookmarkStart w:id="9" w:name="bookmark=id.4d34og8" w:colFirst="0" w:colLast="0"/>
            <w:bookmarkEnd w:id="9"/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8" w:type="dxa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Agree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Disagree</w:t>
            </w:r>
          </w:p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35947">
        <w:trPr>
          <w:trHeight w:val="288"/>
        </w:trPr>
        <w:tc>
          <w:tcPr>
            <w:tcW w:w="667" w:type="dxa"/>
            <w:vAlign w:val="center"/>
          </w:tcPr>
          <w:p w:rsidR="00535947" w:rsidRDefault="004B262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63" w:type="dxa"/>
            <w:vAlign w:val="center"/>
          </w:tcPr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Parent/Guardian</w:t>
            </w:r>
          </w:p>
          <w:p w:rsidR="00535947" w:rsidRDefault="00535947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80" w:type="dxa"/>
          </w:tcPr>
          <w:p w:rsidR="00535947" w:rsidRDefault="004B2621">
            <w:pPr>
              <w:spacing w:before="40"/>
              <w:rPr>
                <w:rFonts w:ascii="Arial" w:eastAsia="Arial" w:hAnsi="Arial" w:cs="Arial"/>
                <w:sz w:val="20"/>
              </w:rPr>
            </w:pPr>
            <w:bookmarkStart w:id="10" w:name="bookmark=id.2s8eyo1" w:colFirst="0" w:colLast="0"/>
            <w:bookmarkEnd w:id="10"/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8" w:type="dxa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Agree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Disagree</w:t>
            </w:r>
          </w:p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35947">
        <w:trPr>
          <w:trHeight w:val="288"/>
        </w:trPr>
        <w:tc>
          <w:tcPr>
            <w:tcW w:w="667" w:type="dxa"/>
            <w:vAlign w:val="center"/>
          </w:tcPr>
          <w:p w:rsidR="00535947" w:rsidRDefault="004B262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763" w:type="dxa"/>
          </w:tcPr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Other</w:t>
            </w:r>
          </w:p>
          <w:p w:rsidR="00535947" w:rsidRDefault="004B2621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880" w:type="dxa"/>
          </w:tcPr>
          <w:p w:rsidR="00535947" w:rsidRDefault="004B2621">
            <w:pPr>
              <w:spacing w:before="40"/>
              <w:rPr>
                <w:rFonts w:ascii="Arial" w:eastAsia="Arial" w:hAnsi="Arial" w:cs="Arial"/>
                <w:sz w:val="20"/>
              </w:rPr>
            </w:pPr>
            <w:bookmarkStart w:id="11" w:name="bookmark=id.17dp8vu" w:colFirst="0" w:colLast="0"/>
            <w:bookmarkEnd w:id="11"/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2898" w:type="dxa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Agree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Disagree</w:t>
            </w:r>
          </w:p>
        </w:tc>
      </w:tr>
      <w:tr w:rsidR="00535947">
        <w:trPr>
          <w:trHeight w:val="288"/>
        </w:trPr>
        <w:tc>
          <w:tcPr>
            <w:tcW w:w="667" w:type="dxa"/>
            <w:vAlign w:val="center"/>
          </w:tcPr>
          <w:p w:rsidR="00535947" w:rsidRDefault="00535947">
            <w:pPr>
              <w:spacing w:before="40" w:after="4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63" w:type="dxa"/>
          </w:tcPr>
          <w:p w:rsidR="00535947" w:rsidRDefault="00535947">
            <w:pPr>
              <w:spacing w:before="40" w:after="4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80" w:type="dxa"/>
          </w:tcPr>
          <w:p w:rsidR="00535947" w:rsidRDefault="00535947">
            <w:pPr>
              <w:spacing w:before="4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700" w:type="dxa"/>
          </w:tcPr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98" w:type="dxa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Decision Unanimous   </w:t>
            </w: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Yes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No</w:t>
            </w:r>
          </w:p>
        </w:tc>
      </w:tr>
    </w:tbl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</w:rPr>
        <w:t>I.  Eligibility requirements for participation in IGC</w:t>
      </w:r>
      <w:r>
        <w:rPr>
          <w:rFonts w:ascii="Arial" w:eastAsia="Arial" w:hAnsi="Arial" w:cs="Arial"/>
          <w:sz w:val="20"/>
        </w:rPr>
        <w:t xml:space="preserve"> </w:t>
      </w:r>
    </w:p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Student is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11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or </w:t>
      </w: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12</w:t>
      </w:r>
      <w:r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 grade student as of 2014-2015 school year</w:t>
      </w: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Student has successfully completed curriculum requirements for graduation TEC 28.025(a) or (h) </w:t>
      </w: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Student has failed no more than two End of Course (EOC) examinations </w:t>
      </w:r>
    </w:p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535947">
      <w:pPr>
        <w:rPr>
          <w:rFonts w:ascii="Arial" w:eastAsia="Arial" w:hAnsi="Arial" w:cs="Arial"/>
          <w:b/>
        </w:rPr>
      </w:pPr>
    </w:p>
    <w:p w:rsidR="00535947" w:rsidRDefault="00535947">
      <w:pPr>
        <w:rPr>
          <w:rFonts w:ascii="Arial" w:eastAsia="Arial" w:hAnsi="Arial" w:cs="Arial"/>
          <w:b/>
        </w:rPr>
      </w:pPr>
    </w:p>
    <w:p w:rsidR="00535947" w:rsidRDefault="004B262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II.  Review of Assessment Reports for EOC(s) </w:t>
      </w:r>
    </w:p>
    <w:p w:rsidR="00535947" w:rsidRDefault="004B2621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</w:rPr>
        <w:t>(Confidential Student Report, which includes results for each reporting category and for the assessment overall)</w:t>
      </w:r>
    </w:p>
    <w:tbl>
      <w:tblPr>
        <w:tblStyle w:val="a0"/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30"/>
        <w:gridCol w:w="2790"/>
      </w:tblGrid>
      <w:tr w:rsidR="00535947">
        <w:trPr>
          <w:trHeight w:val="366"/>
        </w:trPr>
        <w:tc>
          <w:tcPr>
            <w:tcW w:w="3690" w:type="dxa"/>
            <w:vAlign w:val="center"/>
          </w:tcPr>
          <w:p w:rsidR="00535947" w:rsidRDefault="004B2621">
            <w:pPr>
              <w:spacing w:before="60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bookmarkStart w:id="12" w:name="bookmark=id.3rdcrjn" w:colFirst="0" w:colLast="0"/>
            <w:bookmarkEnd w:id="12"/>
            <w:r>
              <w:rPr>
                <w:rFonts w:ascii="Arial" w:eastAsia="Arial" w:hAnsi="Arial" w:cs="Arial"/>
                <w:b/>
                <w:i/>
                <w:color w:val="000000"/>
                <w:sz w:val="20"/>
                <w:highlight w:val="lightGray"/>
              </w:rPr>
              <w:t>[STAAR/STAAR A for EOC #1]</w:t>
            </w:r>
          </w:p>
        </w:tc>
        <w:tc>
          <w:tcPr>
            <w:tcW w:w="2430" w:type="dxa"/>
            <w:vAlign w:val="center"/>
          </w:tcPr>
          <w:p w:rsidR="00535947" w:rsidRDefault="004B2621">
            <w:pPr>
              <w:spacing w:before="60" w:after="12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Score Code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(scored, absent, other)</w:t>
            </w:r>
          </w:p>
        </w:tc>
        <w:tc>
          <w:tcPr>
            <w:tcW w:w="2790" w:type="dxa"/>
            <w:vAlign w:val="center"/>
          </w:tcPr>
          <w:p w:rsidR="00535947" w:rsidRDefault="004B2621">
            <w:pPr>
              <w:spacing w:before="60" w:after="12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Significant improvement from the 1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administration</w:t>
            </w:r>
          </w:p>
        </w:tc>
      </w:tr>
      <w:tr w:rsidR="00535947">
        <w:trPr>
          <w:trHeight w:val="151"/>
        </w:trPr>
        <w:tc>
          <w:tcPr>
            <w:tcW w:w="3690" w:type="dxa"/>
          </w:tcPr>
          <w:p w:rsidR="00535947" w:rsidRDefault="004B2621">
            <w:pPr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1st Administration</w:t>
            </w:r>
          </w:p>
        </w:tc>
        <w:tc>
          <w:tcPr>
            <w:tcW w:w="2430" w:type="dxa"/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sz w:val="20"/>
              </w:rPr>
            </w:pPr>
            <w:bookmarkStart w:id="13" w:name="bookmark=id.26in1rg" w:colFirst="0" w:colLast="0"/>
            <w:bookmarkEnd w:id="13"/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90" w:type="dxa"/>
          </w:tcPr>
          <w:p w:rsidR="00535947" w:rsidRDefault="00535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535947">
        <w:trPr>
          <w:trHeight w:val="278"/>
        </w:trPr>
        <w:tc>
          <w:tcPr>
            <w:tcW w:w="3690" w:type="dxa"/>
          </w:tcPr>
          <w:p w:rsidR="00535947" w:rsidRDefault="004B2621">
            <w:pPr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Highest Retest Score/Date: </w:t>
            </w: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430" w:type="dxa"/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90" w:type="dxa"/>
          </w:tcPr>
          <w:p w:rsidR="00535947" w:rsidRDefault="004B2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MS Gothic" w:eastAsia="MS Gothic" w:hAnsi="MS Gothic" w:cs="MS Gothic"/>
                <w:color w:val="000000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Yes           </w:t>
            </w:r>
            <w:r>
              <w:rPr>
                <w:rFonts w:ascii="MS Gothic" w:eastAsia="MS Gothic" w:hAnsi="MS Gothic" w:cs="MS Gothic"/>
                <w:color w:val="000000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No</w:t>
            </w:r>
          </w:p>
        </w:tc>
      </w:tr>
    </w:tbl>
    <w:p w:rsidR="00535947" w:rsidRDefault="00535947">
      <w:pPr>
        <w:rPr>
          <w:rFonts w:ascii="Arial" w:eastAsia="Arial" w:hAnsi="Arial" w:cs="Arial"/>
          <w:sz w:val="20"/>
        </w:rPr>
      </w:pPr>
    </w:p>
    <w:tbl>
      <w:tblPr>
        <w:tblStyle w:val="a1"/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30"/>
        <w:gridCol w:w="2790"/>
      </w:tblGrid>
      <w:tr w:rsidR="00535947">
        <w:trPr>
          <w:trHeight w:val="366"/>
        </w:trPr>
        <w:tc>
          <w:tcPr>
            <w:tcW w:w="3690" w:type="dxa"/>
            <w:vAlign w:val="center"/>
          </w:tcPr>
          <w:p w:rsidR="00535947" w:rsidRDefault="004B2621">
            <w:pPr>
              <w:spacing w:before="60"/>
              <w:jc w:val="center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highlight w:val="lightGray"/>
              </w:rPr>
              <w:t>[STAAR/STAAR A for EOC #2]</w:t>
            </w:r>
          </w:p>
        </w:tc>
        <w:tc>
          <w:tcPr>
            <w:tcW w:w="2430" w:type="dxa"/>
            <w:vAlign w:val="center"/>
          </w:tcPr>
          <w:p w:rsidR="00535947" w:rsidRDefault="004B2621">
            <w:pPr>
              <w:spacing w:before="60" w:after="12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Score Code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(scored, absent, other)</w:t>
            </w:r>
          </w:p>
        </w:tc>
        <w:tc>
          <w:tcPr>
            <w:tcW w:w="2790" w:type="dxa"/>
            <w:vAlign w:val="center"/>
          </w:tcPr>
          <w:p w:rsidR="00535947" w:rsidRDefault="004B2621">
            <w:pPr>
              <w:spacing w:before="60" w:after="12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Significant improvement from the 1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administration</w:t>
            </w:r>
          </w:p>
        </w:tc>
      </w:tr>
      <w:tr w:rsidR="00535947">
        <w:trPr>
          <w:trHeight w:val="151"/>
        </w:trPr>
        <w:tc>
          <w:tcPr>
            <w:tcW w:w="3690" w:type="dxa"/>
          </w:tcPr>
          <w:p w:rsidR="00535947" w:rsidRDefault="004B2621">
            <w:pPr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1st Administration</w:t>
            </w:r>
          </w:p>
        </w:tc>
        <w:tc>
          <w:tcPr>
            <w:tcW w:w="2430" w:type="dxa"/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90" w:type="dxa"/>
          </w:tcPr>
          <w:p w:rsidR="00535947" w:rsidRDefault="00535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535947">
        <w:trPr>
          <w:trHeight w:val="278"/>
        </w:trPr>
        <w:tc>
          <w:tcPr>
            <w:tcW w:w="3690" w:type="dxa"/>
          </w:tcPr>
          <w:p w:rsidR="00535947" w:rsidRDefault="004B2621">
            <w:pPr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Highest Retest Score/Date: </w:t>
            </w: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430" w:type="dxa"/>
          </w:tcPr>
          <w:p w:rsidR="00535947" w:rsidRDefault="004B2621">
            <w:pPr>
              <w:spacing w:before="60" w:after="6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790" w:type="dxa"/>
          </w:tcPr>
          <w:p w:rsidR="00535947" w:rsidRDefault="004B2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MS Gothic" w:eastAsia="MS Gothic" w:hAnsi="MS Gothic" w:cs="MS Gothic"/>
                <w:color w:val="000000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Yes           </w:t>
            </w:r>
            <w:r>
              <w:rPr>
                <w:rFonts w:ascii="MS Gothic" w:eastAsia="MS Gothic" w:hAnsi="MS Gothic" w:cs="MS Gothic"/>
                <w:color w:val="000000"/>
                <w:szCs w:val="24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No</w:t>
            </w:r>
          </w:p>
        </w:tc>
      </w:tr>
    </w:tbl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</w:rPr>
        <w:t>III.  Required Committee Considerations</w:t>
      </w:r>
      <w:r>
        <w:rPr>
          <w:rFonts w:ascii="Arial" w:eastAsia="Arial" w:hAnsi="Arial" w:cs="Arial"/>
          <w:sz w:val="20"/>
        </w:rPr>
        <w:t xml:space="preserve"> </w:t>
      </w:r>
    </w:p>
    <w:p w:rsidR="00535947" w:rsidRDefault="004B2621">
      <w:pPr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As referenced in SB 149, the following considerations should be made when determining a final decision for graduation.</w:t>
      </w:r>
    </w:p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Y</w:t>
      </w:r>
      <w:r>
        <w:rPr>
          <w:rFonts w:ascii="Arial" w:eastAsia="Arial" w:hAnsi="Arial" w:cs="Arial"/>
          <w:sz w:val="20"/>
        </w:rPr>
        <w:t>= Yes, has been considered and meets district requirements for graduation</w:t>
      </w: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N</w:t>
      </w:r>
      <w:r>
        <w:rPr>
          <w:rFonts w:ascii="Arial" w:eastAsia="Arial" w:hAnsi="Arial" w:cs="Arial"/>
          <w:sz w:val="20"/>
        </w:rPr>
        <w:t>= No, has been considered and does not meet district requirements for graduation</w:t>
      </w: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N/A</w:t>
      </w:r>
      <w:r>
        <w:rPr>
          <w:rFonts w:ascii="Arial" w:eastAsia="Arial" w:hAnsi="Arial" w:cs="Arial"/>
          <w:sz w:val="20"/>
        </w:rPr>
        <w:t>= Not assessed, or does not apply</w:t>
      </w:r>
    </w:p>
    <w:p w:rsidR="00535947" w:rsidRDefault="00535947">
      <w:pPr>
        <w:rPr>
          <w:rFonts w:ascii="Arial" w:eastAsia="Arial" w:hAnsi="Arial" w:cs="Arial"/>
          <w:sz w:val="20"/>
        </w:rPr>
      </w:pPr>
    </w:p>
    <w:tbl>
      <w:tblPr>
        <w:tblStyle w:val="a2"/>
        <w:tblW w:w="10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"/>
        <w:gridCol w:w="540"/>
        <w:gridCol w:w="561"/>
        <w:gridCol w:w="8462"/>
      </w:tblGrid>
      <w:tr w:rsidR="00535947">
        <w:tc>
          <w:tcPr>
            <w:tcW w:w="557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N/A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Consideration</w:t>
            </w:r>
          </w:p>
        </w:tc>
      </w:tr>
      <w:tr w:rsidR="00535947">
        <w:trPr>
          <w:trHeight w:val="260"/>
        </w:trPr>
        <w:tc>
          <w:tcPr>
            <w:tcW w:w="557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Recommendations of the teachers in the course where an EOC test was failed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Grades in each of the courses where an EOC test was failed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Scores on relevant failed EOC tests (including retests)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Student performance on additional academic requirements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Hours of remediation attended, including college preparatory courses (Chapter 39.025(b-2)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School attendance rate</w:t>
            </w:r>
          </w:p>
        </w:tc>
      </w:tr>
      <w:tr w:rsidR="00535947">
        <w:trPr>
          <w:trHeight w:val="1007"/>
        </w:trPr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535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68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58"/>
              <w:gridCol w:w="1350"/>
            </w:tblGrid>
            <w:tr w:rsidR="00535947"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TSI </w:t>
                  </w:r>
                  <w:r>
                    <w:rPr>
                      <w:rFonts w:ascii="Arial" w:eastAsia="Arial" w:hAnsi="Arial" w:cs="Arial"/>
                      <w:i/>
                      <w:sz w:val="20"/>
                    </w:rPr>
                    <w:t>college readiness benchmarks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</w:rPr>
                    <w:t>set by the THECB*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Score</w:t>
                  </w:r>
                </w:p>
              </w:tc>
            </w:tr>
            <w:tr w:rsidR="00535947"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SAT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     </w:t>
                  </w:r>
                </w:p>
              </w:tc>
            </w:tr>
            <w:tr w:rsidR="00535947">
              <w:trPr>
                <w:trHeight w:val="242"/>
              </w:trPr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ACT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     </w:t>
                  </w:r>
                </w:p>
              </w:tc>
            </w:tr>
            <w:tr w:rsidR="00535947">
              <w:trPr>
                <w:trHeight w:val="242"/>
              </w:trPr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TSIA cut scores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     </w:t>
                  </w:r>
                </w:p>
              </w:tc>
            </w:tr>
          </w:tbl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Successful completion of dual credit course in one of the four core subject areas:</w:t>
            </w: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Course(s): </w:t>
            </w:r>
            <w:r>
              <w:rPr>
                <w:rFonts w:ascii="Tahoma" w:eastAsia="Tahoma" w:hAnsi="Tahoma" w:cs="Tahoma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Successful completion of Pre-AP, AP, or IB program course in one of the four cores subject areas</w:t>
            </w: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Course(s): </w:t>
            </w: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An “Advanced High” composite rating on the most recent high school administration of TELPAS (if applicable) 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 score of 50 or be</w:t>
            </w:r>
            <w:r>
              <w:rPr>
                <w:rFonts w:ascii="Arial" w:eastAsia="Arial" w:hAnsi="Arial" w:cs="Arial"/>
                <w:sz w:val="20"/>
              </w:rPr>
              <w:t>tter on a CLEP test</w:t>
            </w: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Course(s): </w:t>
            </w: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</w:tr>
      <w:tr w:rsidR="00535947">
        <w:trPr>
          <w:trHeight w:val="998"/>
        </w:trPr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535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4"/>
              <w:tblW w:w="68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58"/>
              <w:gridCol w:w="1350"/>
            </w:tblGrid>
            <w:tr w:rsidR="00535947"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i/>
                      <w:sz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Scores on ACT, SAT, or ASVAB tests**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i/>
                      <w:sz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Score</w:t>
                  </w:r>
                </w:p>
              </w:tc>
            </w:tr>
            <w:tr w:rsidR="00535947"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SAT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     </w:t>
                  </w:r>
                </w:p>
              </w:tc>
            </w:tr>
            <w:tr w:rsidR="00535947">
              <w:trPr>
                <w:trHeight w:val="242"/>
              </w:trPr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ACT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     </w:t>
                  </w:r>
                </w:p>
              </w:tc>
            </w:tr>
            <w:tr w:rsidR="00535947">
              <w:trPr>
                <w:trHeight w:val="242"/>
              </w:trPr>
              <w:tc>
                <w:tcPr>
                  <w:tcW w:w="5458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ASVAB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535947" w:rsidRDefault="004B2621">
                  <w:pPr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0"/>
                    </w:rPr>
                    <w:t>     </w:t>
                  </w:r>
                </w:p>
              </w:tc>
            </w:tr>
          </w:tbl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Completion of a sequence of CTE program courses required to attain an industry-recognized credential or certificate</w:t>
            </w: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Certificate: </w:t>
            </w: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lastRenderedPageBreak/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Overall preparedness for postsecondary success</w:t>
            </w:r>
          </w:p>
        </w:tc>
      </w:tr>
      <w:tr w:rsidR="00535947">
        <w:tc>
          <w:tcPr>
            <w:tcW w:w="557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40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561" w:type="dxa"/>
            <w:shd w:val="clear" w:color="auto" w:fill="auto"/>
          </w:tcPr>
          <w:p w:rsidR="00535947" w:rsidRDefault="004B2621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8462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Any other academic information that the school board requires IGCs to consider </w:t>
            </w:r>
          </w:p>
        </w:tc>
      </w:tr>
    </w:tbl>
    <w:p w:rsidR="00535947" w:rsidRDefault="004B2621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</w:t>
      </w:r>
      <w:r>
        <w:rPr>
          <w:rFonts w:ascii="Arial" w:eastAsia="Arial" w:hAnsi="Arial" w:cs="Arial"/>
          <w:i/>
          <w:sz w:val="18"/>
          <w:szCs w:val="18"/>
        </w:rPr>
        <w:t xml:space="preserve"> Texas Higher Education Coordinating Board (THECB) has set acceptable scores for exemption fro</w:t>
      </w:r>
      <w:r>
        <w:rPr>
          <w:rFonts w:ascii="Arial" w:eastAsia="Arial" w:hAnsi="Arial" w:cs="Arial"/>
          <w:i/>
          <w:sz w:val="18"/>
          <w:szCs w:val="18"/>
        </w:rPr>
        <w:t xml:space="preserve">m the TSI. </w:t>
      </w:r>
    </w:p>
    <w:p w:rsidR="00535947" w:rsidRDefault="004B2621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**Scores on ACT, SAT, and ASVAB are to be considered by IGC as possible measures of success in relevant content areas for failed EOC(s).</w:t>
      </w:r>
    </w:p>
    <w:p w:rsidR="00535947" w:rsidRDefault="00535947">
      <w:pPr>
        <w:rPr>
          <w:rFonts w:ascii="Arial" w:eastAsia="Arial" w:hAnsi="Arial" w:cs="Arial"/>
          <w:b/>
        </w:rPr>
      </w:pP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</w:rPr>
        <w:t>IV.  Graduation Plan</w:t>
      </w:r>
      <w:r>
        <w:rPr>
          <w:rFonts w:ascii="Arial" w:eastAsia="Arial" w:hAnsi="Arial" w:cs="Arial"/>
          <w:sz w:val="20"/>
        </w:rPr>
        <w:t xml:space="preserve"> (See attached documentation.)</w:t>
      </w:r>
    </w:p>
    <w:p w:rsidR="00535947" w:rsidRDefault="00535947">
      <w:pPr>
        <w:rPr>
          <w:rFonts w:ascii="Arial" w:eastAsia="Arial" w:hAnsi="Arial" w:cs="Arial"/>
          <w:sz w:val="20"/>
        </w:rPr>
      </w:pPr>
    </w:p>
    <w:p w:rsidR="00535947" w:rsidRDefault="004B2621">
      <w:pPr>
        <w:ind w:firstLine="360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Substitute assessment scores satisfying requirements for Algebra I and English II via TSI score</w:t>
      </w:r>
    </w:p>
    <w:p w:rsidR="00535947" w:rsidRDefault="004B2621">
      <w:pPr>
        <w:ind w:left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(if student achieves a score of proficient for the corresponding subject on the TSI, a portfolio/project is not necessary)</w:t>
      </w:r>
    </w:p>
    <w:p w:rsidR="00535947" w:rsidRDefault="00535947">
      <w:pPr>
        <w:rPr>
          <w:rFonts w:ascii="Arial" w:eastAsia="Arial" w:hAnsi="Arial" w:cs="Arial"/>
          <w:sz w:val="20"/>
        </w:rPr>
      </w:pPr>
    </w:p>
    <w:tbl>
      <w:tblPr>
        <w:tblStyle w:val="a5"/>
        <w:tblW w:w="8028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139"/>
        <w:gridCol w:w="2520"/>
      </w:tblGrid>
      <w:tr w:rsidR="00535947">
        <w:tc>
          <w:tcPr>
            <w:tcW w:w="3369" w:type="dxa"/>
            <w:shd w:val="clear" w:color="auto" w:fill="auto"/>
          </w:tcPr>
          <w:p w:rsidR="00535947" w:rsidRDefault="00535947">
            <w:pPr>
              <w:rPr>
                <w:rFonts w:ascii="Arial" w:eastAsia="Arial" w:hAnsi="Arial" w:cs="Arial"/>
                <w:b/>
                <w:i/>
                <w:color w:val="000000"/>
                <w:sz w:val="20"/>
              </w:rPr>
            </w:pPr>
          </w:p>
          <w:p w:rsidR="00535947" w:rsidRDefault="004B2621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</w:rPr>
              <w:t>TSI</w:t>
            </w:r>
          </w:p>
          <w:p w:rsidR="00535947" w:rsidRDefault="0053594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535947" w:rsidRDefault="00535947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535947" w:rsidRDefault="004B262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Score</w:t>
            </w:r>
          </w:p>
        </w:tc>
        <w:tc>
          <w:tcPr>
            <w:tcW w:w="2520" w:type="dxa"/>
            <w:shd w:val="clear" w:color="auto" w:fill="auto"/>
          </w:tcPr>
          <w:p w:rsidR="00535947" w:rsidRDefault="00535947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535947" w:rsidRDefault="004B2621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Acceptable</w:t>
            </w:r>
          </w:p>
        </w:tc>
      </w:tr>
      <w:tr w:rsidR="00535947">
        <w:trPr>
          <w:trHeight w:val="323"/>
        </w:trPr>
        <w:tc>
          <w:tcPr>
            <w:tcW w:w="3369" w:type="dxa"/>
            <w:shd w:val="clear" w:color="auto" w:fill="auto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Reading/Writing</w:t>
            </w:r>
          </w:p>
        </w:tc>
        <w:tc>
          <w:tcPr>
            <w:tcW w:w="2139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520" w:type="dxa"/>
            <w:shd w:val="clear" w:color="auto" w:fill="auto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Yes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No</w:t>
            </w:r>
          </w:p>
        </w:tc>
      </w:tr>
      <w:tr w:rsidR="00535947">
        <w:trPr>
          <w:trHeight w:val="350"/>
        </w:trPr>
        <w:tc>
          <w:tcPr>
            <w:tcW w:w="3369" w:type="dxa"/>
            <w:shd w:val="clear" w:color="auto" w:fill="auto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Mathematics</w:t>
            </w:r>
          </w:p>
        </w:tc>
        <w:tc>
          <w:tcPr>
            <w:tcW w:w="2139" w:type="dxa"/>
            <w:shd w:val="clear" w:color="auto" w:fill="auto"/>
          </w:tcPr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     </w:t>
            </w:r>
          </w:p>
        </w:tc>
        <w:tc>
          <w:tcPr>
            <w:tcW w:w="2520" w:type="dxa"/>
            <w:shd w:val="clear" w:color="auto" w:fill="auto"/>
          </w:tcPr>
          <w:p w:rsidR="00535947" w:rsidRDefault="00535947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535947" w:rsidRDefault="004B2621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Yes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No</w:t>
            </w:r>
          </w:p>
        </w:tc>
      </w:tr>
    </w:tbl>
    <w:p w:rsidR="00535947" w:rsidRDefault="00535947">
      <w:pPr>
        <w:spacing w:after="60"/>
        <w:ind w:left="360"/>
        <w:rPr>
          <w:rFonts w:ascii="Arial" w:eastAsia="Arial" w:hAnsi="Arial" w:cs="Arial"/>
          <w:sz w:val="20"/>
        </w:rPr>
      </w:pPr>
    </w:p>
    <w:p w:rsidR="00535947" w:rsidRDefault="004B2621">
      <w:pPr>
        <w:spacing w:after="6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Requirements for EOC #1:</w:t>
      </w:r>
    </w:p>
    <w:p w:rsidR="00535947" w:rsidRDefault="004B2621">
      <w:pPr>
        <w:spacing w:after="60"/>
        <w:ind w:left="360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Completion and presentation of Portfolio in EOC subject area: </w:t>
      </w:r>
      <w:r>
        <w:rPr>
          <w:rFonts w:ascii="Tahoma" w:eastAsia="Tahoma" w:hAnsi="Tahoma" w:cs="Tahoma"/>
          <w:sz w:val="20"/>
        </w:rPr>
        <w:t>     </w:t>
      </w:r>
    </w:p>
    <w:p w:rsidR="00535947" w:rsidRDefault="004B2621">
      <w:pPr>
        <w:spacing w:after="60"/>
        <w:ind w:left="360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Completion of Required project: </w:t>
      </w:r>
      <w:r>
        <w:rPr>
          <w:rFonts w:ascii="Tahoma" w:eastAsia="Tahoma" w:hAnsi="Tahoma" w:cs="Tahoma"/>
          <w:sz w:val="20"/>
        </w:rPr>
        <w:t>     </w:t>
      </w:r>
    </w:p>
    <w:p w:rsidR="00535947" w:rsidRDefault="00535947">
      <w:pPr>
        <w:spacing w:after="60"/>
        <w:ind w:left="360"/>
        <w:rPr>
          <w:rFonts w:ascii="Arial" w:eastAsia="Arial" w:hAnsi="Arial" w:cs="Arial"/>
          <w:sz w:val="20"/>
        </w:rPr>
      </w:pPr>
    </w:p>
    <w:p w:rsidR="00535947" w:rsidRDefault="004B2621">
      <w:pPr>
        <w:spacing w:after="6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Requirements for EOC #2:</w:t>
      </w:r>
    </w:p>
    <w:p w:rsidR="00535947" w:rsidRDefault="004B2621">
      <w:pPr>
        <w:spacing w:after="60"/>
        <w:ind w:left="360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Completion and presentation of Portfolio in EOC subject area: </w:t>
      </w:r>
      <w:r>
        <w:rPr>
          <w:rFonts w:ascii="Tahoma" w:eastAsia="Tahoma" w:hAnsi="Tahoma" w:cs="Tahoma"/>
          <w:sz w:val="20"/>
        </w:rPr>
        <w:t>     </w:t>
      </w:r>
    </w:p>
    <w:p w:rsidR="00535947" w:rsidRDefault="004B2621">
      <w:pPr>
        <w:spacing w:after="60"/>
        <w:ind w:left="360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  <w:sz w:val="20"/>
        </w:rPr>
        <w:t xml:space="preserve"> Completion of Required project: </w:t>
      </w:r>
      <w:r>
        <w:rPr>
          <w:rFonts w:ascii="Tahoma" w:eastAsia="Tahoma" w:hAnsi="Tahoma" w:cs="Tahoma"/>
          <w:sz w:val="20"/>
        </w:rPr>
        <w:t>     </w:t>
      </w:r>
    </w:p>
    <w:p w:rsidR="00535947" w:rsidRDefault="00535947">
      <w:pPr>
        <w:jc w:val="both"/>
        <w:rPr>
          <w:rFonts w:ascii="Arial" w:eastAsia="Arial" w:hAnsi="Arial" w:cs="Arial"/>
          <w:b/>
          <w:smallCaps/>
          <w:sz w:val="20"/>
        </w:rPr>
      </w:pPr>
    </w:p>
    <w:p w:rsidR="00535947" w:rsidRDefault="00535947">
      <w:pPr>
        <w:jc w:val="both"/>
        <w:rPr>
          <w:rFonts w:ascii="Arial" w:eastAsia="Arial" w:hAnsi="Arial" w:cs="Arial"/>
          <w:b/>
          <w:smallCaps/>
          <w:sz w:val="20"/>
        </w:rPr>
      </w:pPr>
    </w:p>
    <w:p w:rsidR="00535947" w:rsidRDefault="004B262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</w:rPr>
        <w:t>V.  Committee Decision</w:t>
      </w:r>
      <w:r>
        <w:rPr>
          <w:rFonts w:ascii="Arial" w:eastAsia="Arial" w:hAnsi="Arial" w:cs="Arial"/>
          <w:sz w:val="20"/>
        </w:rPr>
        <w:t xml:space="preserve"> </w:t>
      </w:r>
    </w:p>
    <w:p w:rsidR="00535947" w:rsidRDefault="00535947">
      <w:pPr>
        <w:jc w:val="both"/>
        <w:rPr>
          <w:rFonts w:ascii="Arial" w:eastAsia="Arial" w:hAnsi="Arial" w:cs="Arial"/>
          <w:b/>
          <w:smallCaps/>
          <w:sz w:val="20"/>
        </w:rPr>
      </w:pPr>
    </w:p>
    <w:p w:rsidR="00535947" w:rsidRDefault="004B2621">
      <w:pPr>
        <w:jc w:val="both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  <w:b/>
          <w:smallCaps/>
        </w:rPr>
        <w:t>☐</w:t>
      </w:r>
      <w:r>
        <w:rPr>
          <w:rFonts w:ascii="Arial" w:eastAsia="Arial" w:hAnsi="Arial" w:cs="Arial"/>
          <w:b/>
          <w:smallCaps/>
          <w:sz w:val="20"/>
        </w:rPr>
        <w:t xml:space="preserve"> This committee hereby deems that the subject of this Individual Graduation Committee (IGC) </w:t>
      </w:r>
      <w:r>
        <w:rPr>
          <w:rFonts w:ascii="Tahoma" w:eastAsia="Tahoma" w:hAnsi="Tahoma" w:cs="Tahoma"/>
          <w:sz w:val="20"/>
        </w:rPr>
        <w:t>     </w:t>
      </w:r>
      <w:r>
        <w:rPr>
          <w:rFonts w:ascii="Arial" w:eastAsia="Arial" w:hAnsi="Arial" w:cs="Arial"/>
          <w:sz w:val="20"/>
        </w:rPr>
        <w:t xml:space="preserve"> (student name)</w:t>
      </w:r>
    </w:p>
    <w:p w:rsidR="00535947" w:rsidRDefault="004B2621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mallCaps/>
          <w:sz w:val="20"/>
        </w:rPr>
        <w:t xml:space="preserve">has met requirements set forth by the </w:t>
      </w:r>
      <w:r>
        <w:rPr>
          <w:rFonts w:ascii="Tahoma" w:eastAsia="Tahoma" w:hAnsi="Tahoma" w:cs="Tahoma"/>
          <w:sz w:val="20"/>
        </w:rPr>
        <w:t>     </w:t>
      </w:r>
      <w:r>
        <w:rPr>
          <w:rFonts w:ascii="Arial" w:eastAsia="Arial" w:hAnsi="Arial" w:cs="Arial"/>
          <w:sz w:val="20"/>
        </w:rPr>
        <w:t xml:space="preserve"> (school district), </w:t>
      </w:r>
      <w:r>
        <w:rPr>
          <w:rFonts w:ascii="Arial" w:eastAsia="Arial" w:hAnsi="Arial" w:cs="Arial"/>
          <w:b/>
          <w:smallCaps/>
          <w:sz w:val="20"/>
        </w:rPr>
        <w:t xml:space="preserve">and is therefore eligible for graduation on </w:t>
      </w:r>
      <w:r>
        <w:rPr>
          <w:rFonts w:ascii="Tahoma" w:eastAsia="Tahoma" w:hAnsi="Tahoma" w:cs="Tahoma"/>
          <w:sz w:val="20"/>
        </w:rPr>
        <w:t>     </w:t>
      </w:r>
      <w:r>
        <w:rPr>
          <w:rFonts w:ascii="Arial" w:eastAsia="Arial" w:hAnsi="Arial" w:cs="Arial"/>
          <w:sz w:val="20"/>
        </w:rPr>
        <w:t xml:space="preserve"> (mm/dd/yyyy).</w:t>
      </w:r>
    </w:p>
    <w:p w:rsidR="00535947" w:rsidRDefault="00535947">
      <w:pPr>
        <w:jc w:val="both"/>
        <w:rPr>
          <w:rFonts w:ascii="Arial" w:eastAsia="Arial" w:hAnsi="Arial" w:cs="Arial"/>
          <w:sz w:val="20"/>
        </w:rPr>
      </w:pPr>
    </w:p>
    <w:p w:rsidR="00535947" w:rsidRDefault="004B2621">
      <w:pPr>
        <w:jc w:val="both"/>
        <w:rPr>
          <w:rFonts w:ascii="Arial" w:eastAsia="Arial" w:hAnsi="Arial" w:cs="Arial"/>
          <w:sz w:val="20"/>
        </w:rPr>
      </w:pPr>
      <w:r>
        <w:rPr>
          <w:rFonts w:ascii="MS Gothic" w:eastAsia="MS Gothic" w:hAnsi="MS Gothic" w:cs="MS Gothic"/>
          <w:b/>
          <w:smallCaps/>
        </w:rPr>
        <w:t>☐</w:t>
      </w:r>
      <w:r>
        <w:rPr>
          <w:rFonts w:ascii="Arial" w:eastAsia="Arial" w:hAnsi="Arial" w:cs="Arial"/>
          <w:b/>
          <w:smallCaps/>
          <w:sz w:val="20"/>
        </w:rPr>
        <w:t xml:space="preserve"> This committee hereby deems that the subject of this Individual Graduation Committee </w:t>
      </w:r>
      <w:r>
        <w:rPr>
          <w:rFonts w:ascii="Tahoma" w:eastAsia="Tahoma" w:hAnsi="Tahoma" w:cs="Tahoma"/>
          <w:sz w:val="20"/>
        </w:rPr>
        <w:t>     </w:t>
      </w:r>
      <w:r>
        <w:rPr>
          <w:rFonts w:ascii="Arial" w:eastAsia="Arial" w:hAnsi="Arial" w:cs="Arial"/>
          <w:sz w:val="20"/>
        </w:rPr>
        <w:t xml:space="preserve"> (student name)</w:t>
      </w:r>
    </w:p>
    <w:p w:rsidR="00535947" w:rsidRDefault="004B2621">
      <w:pPr>
        <w:jc w:val="both"/>
        <w:rPr>
          <w:rFonts w:ascii="Arial" w:eastAsia="Arial" w:hAnsi="Arial" w:cs="Arial"/>
          <w:b/>
          <w:smallCaps/>
          <w:sz w:val="20"/>
        </w:rPr>
      </w:pPr>
      <w:r>
        <w:rPr>
          <w:rFonts w:ascii="Arial" w:eastAsia="Arial" w:hAnsi="Arial" w:cs="Arial"/>
          <w:b/>
          <w:smallCaps/>
          <w:sz w:val="20"/>
        </w:rPr>
        <w:t xml:space="preserve">has </w:t>
      </w:r>
      <w:r>
        <w:rPr>
          <w:rFonts w:ascii="Arial" w:eastAsia="Arial" w:hAnsi="Arial" w:cs="Arial"/>
          <w:b/>
          <w:smallCaps/>
          <w:sz w:val="20"/>
          <w:u w:val="single"/>
        </w:rPr>
        <w:t>NOT</w:t>
      </w:r>
      <w:r>
        <w:rPr>
          <w:rFonts w:ascii="Arial" w:eastAsia="Arial" w:hAnsi="Arial" w:cs="Arial"/>
          <w:b/>
          <w:smallCaps/>
          <w:sz w:val="20"/>
        </w:rPr>
        <w:t xml:space="preserve"> met requirem</w:t>
      </w:r>
      <w:r>
        <w:rPr>
          <w:rFonts w:ascii="Arial" w:eastAsia="Arial" w:hAnsi="Arial" w:cs="Arial"/>
          <w:b/>
          <w:smallCaps/>
          <w:sz w:val="20"/>
        </w:rPr>
        <w:t xml:space="preserve">ents set forth by the </w:t>
      </w:r>
      <w:r>
        <w:rPr>
          <w:rFonts w:ascii="Tahoma" w:eastAsia="Tahoma" w:hAnsi="Tahoma" w:cs="Tahoma"/>
          <w:sz w:val="20"/>
        </w:rPr>
        <w:t>     </w:t>
      </w:r>
      <w:r>
        <w:rPr>
          <w:rFonts w:ascii="Arial" w:eastAsia="Arial" w:hAnsi="Arial" w:cs="Arial"/>
          <w:sz w:val="20"/>
        </w:rPr>
        <w:t xml:space="preserve"> (school district), </w:t>
      </w:r>
      <w:r>
        <w:rPr>
          <w:rFonts w:ascii="Arial" w:eastAsia="Arial" w:hAnsi="Arial" w:cs="Arial"/>
          <w:b/>
          <w:smallCaps/>
          <w:sz w:val="20"/>
        </w:rPr>
        <w:t xml:space="preserve">and is therefore NOT eligible for graduation via the Individual Graduation Committee (IGC). </w:t>
      </w:r>
    </w:p>
    <w:p w:rsidR="00535947" w:rsidRDefault="00535947">
      <w:pPr>
        <w:jc w:val="both"/>
        <w:rPr>
          <w:rFonts w:ascii="Arial" w:eastAsia="Arial" w:hAnsi="Arial" w:cs="Arial"/>
          <w:b/>
          <w:smallCaps/>
          <w:sz w:val="20"/>
        </w:rPr>
      </w:pPr>
    </w:p>
    <w:p w:rsidR="00535947" w:rsidRDefault="004B2621">
      <w:pPr>
        <w:jc w:val="both"/>
        <w:rPr>
          <w:rFonts w:ascii="Arial" w:eastAsia="Arial" w:hAnsi="Arial" w:cs="Arial"/>
          <w:b/>
          <w:smallCaps/>
          <w:sz w:val="20"/>
        </w:rPr>
      </w:pPr>
      <w:r>
        <w:rPr>
          <w:rFonts w:ascii="Arial" w:eastAsia="Arial" w:hAnsi="Arial" w:cs="Arial"/>
          <w:b/>
          <w:smallCaps/>
          <w:sz w:val="20"/>
        </w:rPr>
        <w:t xml:space="preserve">Notes: </w:t>
      </w:r>
    </w:p>
    <w:p w:rsidR="00535947" w:rsidRDefault="004B2621">
      <w:pPr>
        <w:jc w:val="both"/>
        <w:rPr>
          <w:rFonts w:ascii="Arial" w:eastAsia="Arial" w:hAnsi="Arial" w:cs="Arial"/>
          <w:sz w:val="20"/>
        </w:rPr>
      </w:pPr>
      <w:r>
        <w:rPr>
          <w:rFonts w:ascii="Tahoma" w:eastAsia="Tahoma" w:hAnsi="Tahoma" w:cs="Tahoma"/>
          <w:sz w:val="20"/>
        </w:rPr>
        <w:t>     </w:t>
      </w:r>
      <w:r>
        <w:rPr>
          <w:rFonts w:ascii="Arial" w:eastAsia="Arial" w:hAnsi="Arial" w:cs="Arial"/>
          <w:sz w:val="20"/>
        </w:rPr>
        <w:t xml:space="preserve"> </w:t>
      </w:r>
    </w:p>
    <w:p w:rsidR="00535947" w:rsidRDefault="00535947"/>
    <w:sectPr w:rsidR="00535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21" w:rsidRDefault="004B2621">
      <w:r>
        <w:separator/>
      </w:r>
    </w:p>
  </w:endnote>
  <w:endnote w:type="continuationSeparator" w:id="0">
    <w:p w:rsidR="004B2621" w:rsidRDefault="004B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47" w:rsidRDefault="005359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47" w:rsidRDefault="004B26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mallCaps/>
        <w:color w:val="5B9BD5"/>
        <w:sz w:val="18"/>
        <w:szCs w:val="18"/>
      </w:rPr>
    </w:pPr>
    <w:r>
      <w:rPr>
        <w:rFonts w:ascii="Arial" w:eastAsia="Arial" w:hAnsi="Arial" w:cs="Arial"/>
        <w:smallCaps/>
        <w:color w:val="5B9BD5"/>
        <w:sz w:val="22"/>
        <w:szCs w:val="22"/>
      </w:rPr>
      <w:fldChar w:fldCharType="begin"/>
    </w:r>
    <w:r>
      <w:rPr>
        <w:rFonts w:ascii="Arial" w:eastAsia="Arial" w:hAnsi="Arial" w:cs="Arial"/>
        <w:smallCaps/>
        <w:color w:val="5B9BD5"/>
        <w:sz w:val="22"/>
        <w:szCs w:val="22"/>
      </w:rPr>
      <w:instrText>PAGE</w:instrText>
    </w:r>
    <w:r w:rsidR="00E91FCA">
      <w:rPr>
        <w:rFonts w:ascii="Arial" w:eastAsia="Arial" w:hAnsi="Arial" w:cs="Arial"/>
        <w:smallCaps/>
        <w:color w:val="5B9BD5"/>
        <w:sz w:val="22"/>
        <w:szCs w:val="22"/>
      </w:rPr>
      <w:fldChar w:fldCharType="separate"/>
    </w:r>
    <w:r w:rsidR="00E91FCA">
      <w:rPr>
        <w:rFonts w:ascii="Arial" w:eastAsia="Arial" w:hAnsi="Arial" w:cs="Arial"/>
        <w:smallCaps/>
        <w:noProof/>
        <w:color w:val="5B9BD5"/>
        <w:sz w:val="22"/>
        <w:szCs w:val="22"/>
      </w:rPr>
      <w:t>1</w:t>
    </w:r>
    <w:r>
      <w:rPr>
        <w:rFonts w:ascii="Arial" w:eastAsia="Arial" w:hAnsi="Arial" w:cs="Arial"/>
        <w:smallCaps/>
        <w:color w:val="5B9BD5"/>
        <w:sz w:val="22"/>
        <w:szCs w:val="22"/>
      </w:rPr>
      <w:fldChar w:fldCharType="end"/>
    </w:r>
    <w:r>
      <w:rPr>
        <w:rFonts w:ascii="Arial" w:eastAsia="Arial" w:hAnsi="Arial" w:cs="Arial"/>
        <w:smallCaps/>
        <w:color w:val="5B9BD5"/>
        <w:sz w:val="22"/>
        <w:szCs w:val="22"/>
      </w:rPr>
      <w:t xml:space="preserve">                                                                                                                                                        </w:t>
    </w:r>
    <w:r>
      <w:rPr>
        <w:smallCaps/>
        <w:color w:val="5B9BD5"/>
        <w:sz w:val="18"/>
        <w:szCs w:val="18"/>
      </w:rPr>
      <w:t>7-17/C</w:t>
    </w:r>
  </w:p>
  <w:p w:rsidR="00535947" w:rsidRDefault="005359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47" w:rsidRDefault="005359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21" w:rsidRDefault="004B2621">
      <w:r>
        <w:separator/>
      </w:r>
    </w:p>
  </w:footnote>
  <w:footnote w:type="continuationSeparator" w:id="0">
    <w:p w:rsidR="004B2621" w:rsidRDefault="004B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47" w:rsidRDefault="005359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47" w:rsidRDefault="00535947">
    <w:pPr>
      <w:pBdr>
        <w:top w:val="nil"/>
        <w:left w:val="nil"/>
        <w:bottom w:val="nil"/>
        <w:right w:val="nil"/>
        <w:between w:val="nil"/>
      </w:pBdr>
      <w:tabs>
        <w:tab w:val="left" w:pos="1607"/>
      </w:tabs>
      <w:rPr>
        <w:b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47" w:rsidRDefault="005359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3E45"/>
    <w:multiLevelType w:val="multilevel"/>
    <w:tmpl w:val="554A548A"/>
    <w:lvl w:ilvl="0">
      <w:start w:val="1"/>
      <w:numFmt w:val="upperRoman"/>
      <w:lvlText w:val="%1."/>
      <w:lvlJc w:val="right"/>
      <w:pPr>
        <w:ind w:left="1044" w:hanging="180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47"/>
    <w:rsid w:val="004B2621"/>
    <w:rsid w:val="00535947"/>
    <w:rsid w:val="00E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3C867-5093-4B86-A999-9FCE31BD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8F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0F428F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0F428F"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qFormat/>
    <w:rsid w:val="000F428F"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F428F"/>
    <w:rPr>
      <w:rFonts w:ascii="Tahoma" w:eastAsia="Times New Roman" w:hAnsi="Tahoma" w:cs="Tahoma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F428F"/>
    <w:rPr>
      <w:rFonts w:ascii="Tahoma" w:eastAsia="Times New Roman" w:hAnsi="Tahoma" w:cs="Tahoma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F428F"/>
    <w:rPr>
      <w:rFonts w:ascii="Tahoma" w:eastAsia="Times New Roman" w:hAnsi="Tahoma" w:cs="Tahoma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0F428F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0F428F"/>
    <w:rPr>
      <w:rFonts w:ascii="Arial" w:eastAsia="Times New Roman" w:hAnsi="Arial" w:cs="Times New Roman"/>
      <w:szCs w:val="20"/>
      <w:lang w:val="es-ES"/>
    </w:rPr>
  </w:style>
  <w:style w:type="paragraph" w:customStyle="1" w:styleId="Default">
    <w:name w:val="Default"/>
    <w:rsid w:val="000F428F"/>
    <w:pPr>
      <w:autoSpaceDE w:val="0"/>
      <w:autoSpaceDN w:val="0"/>
      <w:adjustRightInd w:val="0"/>
    </w:pPr>
    <w:rPr>
      <w:rFonts w:ascii="TimesNewRoman" w:hAnsi="TimesNewRoman"/>
      <w:sz w:val="20"/>
      <w:szCs w:val="20"/>
    </w:rPr>
  </w:style>
  <w:style w:type="paragraph" w:styleId="Header">
    <w:name w:val="header"/>
    <w:basedOn w:val="Normal"/>
    <w:link w:val="HeaderChar"/>
    <w:rsid w:val="000F4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428F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Q8P4cPBYcPhFmA73DOjJ7nVzw==">AMUW2mX+5UYkxEdzTXcsUv0zp0ESJr1Mz4tziDCPhDWz5/sJLBzqyAlMTFc7z0Nk5ZSpBTCU3FMPAr1Ko+MUp0PV+AKfxNRshFyACXBQPqo3JBNUiUX16znq6jeExCc2g2eX+r7fZmaFePf0rqKefFE/YpQGq92FWV8YVy8zCrciFitdDmFmneTGnZhle1i4neEEL8A38Bn245T+iXSAwlr5yI3GpbJg5VATRekZk/r1FFLWpR4E0sAK2tTPy2TZkBQMJgJFFVy2WPZJEPrZS0ZaCQBHG6joM8k0MUzlc+fh29guiKeYp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ESC12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Bell</dc:creator>
  <cp:lastModifiedBy>Denise Bell</cp:lastModifiedBy>
  <cp:revision>2</cp:revision>
  <dcterms:created xsi:type="dcterms:W3CDTF">2020-02-20T02:42:00Z</dcterms:created>
  <dcterms:modified xsi:type="dcterms:W3CDTF">2020-02-20T02:42:00Z</dcterms:modified>
</cp:coreProperties>
</file>